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8AD6" w14:textId="77777777" w:rsidR="00E80161" w:rsidRDefault="00E801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14:paraId="79DB1525" w14:textId="77777777" w:rsidR="00E80161" w:rsidRDefault="00E80161">
      <w:pPr>
        <w:pStyle w:val="ConsPlusNormal"/>
        <w:jc w:val="both"/>
        <w:outlineLvl w:val="0"/>
      </w:pPr>
    </w:p>
    <w:p w14:paraId="64C731BD" w14:textId="77777777" w:rsidR="00E80161" w:rsidRDefault="00E8016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48CBFEE5" w14:textId="77777777" w:rsidR="00E80161" w:rsidRDefault="00E80161">
      <w:pPr>
        <w:pStyle w:val="ConsPlusNormal"/>
        <w:spacing w:before="220"/>
        <w:jc w:val="both"/>
      </w:pPr>
      <w:r>
        <w:t>Республики Беларусь 2 августа 2011 г. N 9/42896</w:t>
      </w:r>
    </w:p>
    <w:p w14:paraId="54FE6BDC" w14:textId="77777777" w:rsidR="00E80161" w:rsidRDefault="00E801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7CBA80" w14:textId="77777777" w:rsidR="00E80161" w:rsidRDefault="00E80161">
      <w:pPr>
        <w:pStyle w:val="ConsPlusNormal"/>
        <w:jc w:val="both"/>
      </w:pPr>
    </w:p>
    <w:p w14:paraId="2F0BA9B3" w14:textId="77777777" w:rsidR="00E80161" w:rsidRDefault="00E80161">
      <w:pPr>
        <w:pStyle w:val="ConsPlusTitle"/>
        <w:jc w:val="center"/>
      </w:pPr>
      <w:r>
        <w:t>РЕШЕНИЕ МИНСКОГО ГОРОДСКОГО СОВЕТА ДЕПУТАТОВ</w:t>
      </w:r>
    </w:p>
    <w:p w14:paraId="6D7A12C3" w14:textId="77777777" w:rsidR="00E80161" w:rsidRDefault="00E80161">
      <w:pPr>
        <w:pStyle w:val="ConsPlusTitle"/>
        <w:jc w:val="center"/>
      </w:pPr>
      <w:r>
        <w:t>10 июня 2011 г. N 142</w:t>
      </w:r>
    </w:p>
    <w:p w14:paraId="7F2EC1C4" w14:textId="77777777" w:rsidR="00E80161" w:rsidRDefault="00E80161">
      <w:pPr>
        <w:pStyle w:val="ConsPlusTitle"/>
        <w:jc w:val="center"/>
      </w:pPr>
    </w:p>
    <w:p w14:paraId="3FCC7104" w14:textId="77777777" w:rsidR="00E80161" w:rsidRDefault="00E80161">
      <w:pPr>
        <w:pStyle w:val="ConsPlusTitle"/>
        <w:jc w:val="center"/>
      </w:pPr>
      <w:r>
        <w:t>О СМОТРЕ-КОНКУРСЕ НА ЛУЧШУЮ ОРГАНИЗАЦИЮ РАБОТЫ КОЛЛЕГИАЛЬНЫХ ОРГАНОВ ТЕРРИТОРИАЛЬНОГО ОБЩЕСТВЕННОГО САМОУПРАВЛЕНИЯ ГОРОДА МИНСКА</w:t>
      </w:r>
    </w:p>
    <w:p w14:paraId="21188730" w14:textId="77777777" w:rsidR="00E80161" w:rsidRDefault="00E8016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E80161" w14:paraId="112027B9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5070305" w14:textId="77777777" w:rsidR="00E80161" w:rsidRDefault="00E80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Мингорсовета</w:t>
            </w:r>
            <w:proofErr w:type="spellEnd"/>
            <w:r>
              <w:rPr>
                <w:color w:val="392C69"/>
              </w:rPr>
              <w:t xml:space="preserve"> от 06.02.2013 </w:t>
            </w:r>
            <w:hyperlink r:id="rId6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14:paraId="390BB4B4" w14:textId="77777777" w:rsidR="00E80161" w:rsidRDefault="00E80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03.04.2013 </w:t>
            </w:r>
            <w:hyperlink r:id="rId7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9A09EE1" w14:textId="77777777" w:rsidR="00E80161" w:rsidRDefault="00E80161">
      <w:pPr>
        <w:pStyle w:val="ConsPlusNormal"/>
        <w:ind w:firstLine="540"/>
        <w:jc w:val="both"/>
      </w:pPr>
    </w:p>
    <w:p w14:paraId="41FBD9D5" w14:textId="77777777" w:rsidR="00E80161" w:rsidRDefault="00E80161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подпункта 1.12 пункта 1 статьи 17</w:t>
        </w:r>
      </w:hyperlink>
      <w:r>
        <w:t xml:space="preserve"> Закона Республики Беларусь от 4 января 2010 года "О местном управлении и самоуправлении в Республике Беларусь" Минский городской Совет депутатов РЕШИЛ:</w:t>
      </w:r>
    </w:p>
    <w:p w14:paraId="75E08DC7" w14:textId="77777777" w:rsidR="00E80161" w:rsidRDefault="00E80161">
      <w:pPr>
        <w:pStyle w:val="ConsPlusNormal"/>
        <w:spacing w:before="220"/>
        <w:ind w:firstLine="540"/>
        <w:jc w:val="both"/>
      </w:pPr>
      <w:r>
        <w:t>1. Проводить ежегодно в два этапа смотр-конкурс на лучшую организацию работы коллегиальных органов территориального общественного самоуправления города Минска.</w:t>
      </w:r>
    </w:p>
    <w:p w14:paraId="42ABFD7C" w14:textId="77777777" w:rsidR="00E80161" w:rsidRDefault="00E8016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Мингорсовета</w:t>
      </w:r>
      <w:proofErr w:type="spellEnd"/>
      <w:r>
        <w:t xml:space="preserve"> от 03.04.2013 N 322)</w:t>
      </w:r>
    </w:p>
    <w:p w14:paraId="5B2850FE" w14:textId="77777777" w:rsidR="00E80161" w:rsidRDefault="00E80161">
      <w:pPr>
        <w:pStyle w:val="ConsPlusNormal"/>
        <w:spacing w:before="220"/>
        <w:ind w:firstLine="540"/>
        <w:jc w:val="both"/>
      </w:pPr>
      <w:r>
        <w:t xml:space="preserve">2. Утвердить прилагаемую </w:t>
      </w:r>
      <w:hyperlink w:anchor="P40" w:history="1">
        <w:r>
          <w:rPr>
            <w:color w:val="0000FF"/>
          </w:rPr>
          <w:t>Инструкцию</w:t>
        </w:r>
      </w:hyperlink>
      <w:r>
        <w:t xml:space="preserve"> о порядке проведения смотра-конкурса на лучшую организацию работы коллегиальных органов территориального общественного самоуправления города Минска.</w:t>
      </w:r>
    </w:p>
    <w:p w14:paraId="34B7FD09" w14:textId="77777777" w:rsidR="00E80161" w:rsidRDefault="00E80161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1173172B" w14:textId="77777777" w:rsidR="00E80161" w:rsidRDefault="00743630">
      <w:pPr>
        <w:pStyle w:val="ConsPlusNormal"/>
        <w:spacing w:before="220"/>
        <w:ind w:firstLine="540"/>
        <w:jc w:val="both"/>
      </w:pPr>
      <w:hyperlink r:id="rId10" w:history="1">
        <w:r w:rsidR="00E80161">
          <w:rPr>
            <w:color w:val="0000FF"/>
          </w:rPr>
          <w:t>решение</w:t>
        </w:r>
      </w:hyperlink>
      <w:r w:rsidR="00E80161">
        <w:t xml:space="preserve"> Минского городского Совета депутатов от 25 апреля 2002 г. N 232 "О развитии территориального общественного самоуправления в городе Минске" (Национальный реестр правовых актов Республики Беларусь, 2002 г., N 101, 9/2055);</w:t>
      </w:r>
    </w:p>
    <w:p w14:paraId="074C7862" w14:textId="77777777" w:rsidR="00E80161" w:rsidRDefault="00743630">
      <w:pPr>
        <w:pStyle w:val="ConsPlusNormal"/>
        <w:spacing w:before="220"/>
        <w:ind w:firstLine="540"/>
        <w:jc w:val="both"/>
      </w:pPr>
      <w:hyperlink r:id="rId11" w:history="1">
        <w:r w:rsidR="00E80161">
          <w:rPr>
            <w:color w:val="0000FF"/>
          </w:rPr>
          <w:t>решение</w:t>
        </w:r>
      </w:hyperlink>
      <w:r w:rsidR="00E80161">
        <w:t xml:space="preserve"> Минского городского Совета депутатов от 18 июня 2003 г. N 43 "О внесении изменений в решение Минского городского Совета депутатов от 25 апреля 2002 г. N 232" (Национальный реестр правовых актов Республики Беларусь, 2003 г., N 78, 9/2756);</w:t>
      </w:r>
    </w:p>
    <w:p w14:paraId="1BB2FE14" w14:textId="77777777" w:rsidR="00E80161" w:rsidRDefault="00743630">
      <w:pPr>
        <w:pStyle w:val="ConsPlusNormal"/>
        <w:spacing w:before="220"/>
        <w:ind w:firstLine="540"/>
        <w:jc w:val="both"/>
      </w:pPr>
      <w:hyperlink r:id="rId12" w:history="1">
        <w:r w:rsidR="00E80161">
          <w:rPr>
            <w:color w:val="0000FF"/>
          </w:rPr>
          <w:t>решение</w:t>
        </w:r>
      </w:hyperlink>
      <w:r w:rsidR="00E80161">
        <w:t xml:space="preserve"> Минского городского Совета депутатов от 12 марта 2008 г. N 125 "О внесении изменений и дополнений в решение Минского городского Совета депутатов от 25 апреля 2002 г. N 232" (Национальный реестр правовых актов Республики Беларусь, 2008 г., N 85, 9/14617).</w:t>
      </w:r>
    </w:p>
    <w:p w14:paraId="3CC9FAC4" w14:textId="77777777" w:rsidR="00E80161" w:rsidRDefault="00E80161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Минского городского Совета депутатов мандатную, по гласности, самоуправлению, правопорядку и международным связям.</w:t>
      </w:r>
    </w:p>
    <w:p w14:paraId="2BA5FF34" w14:textId="77777777" w:rsidR="00E80161" w:rsidRDefault="00E80161">
      <w:pPr>
        <w:pStyle w:val="ConsPlusNormal"/>
        <w:spacing w:before="220"/>
        <w:ind w:firstLine="540"/>
        <w:jc w:val="both"/>
      </w:pPr>
      <w:r>
        <w:t>5. Настоящее решение подлежит опубликованию в газете "Минский курьер".</w:t>
      </w:r>
    </w:p>
    <w:p w14:paraId="1A3C4B1B" w14:textId="77777777" w:rsidR="00E80161" w:rsidRDefault="00E80161">
      <w:pPr>
        <w:pStyle w:val="ConsPlusNormal"/>
        <w:spacing w:before="22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14:paraId="1619FCCA" w14:textId="77777777" w:rsidR="00E80161" w:rsidRDefault="00E8016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80161" w14:paraId="538CF70B" w14:textId="7777777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E038AC6" w14:textId="77777777" w:rsidR="00E80161" w:rsidRDefault="00E80161">
            <w:pPr>
              <w:pStyle w:val="ConsPlusNormal"/>
            </w:pPr>
            <w:r>
              <w:t>Председатель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8EFD360" w14:textId="77777777" w:rsidR="00E80161" w:rsidRDefault="00E80161">
            <w:pPr>
              <w:pStyle w:val="ConsPlusNormal"/>
              <w:jc w:val="right"/>
            </w:pPr>
            <w:proofErr w:type="spellStart"/>
            <w:r>
              <w:t>М.Ф.Саванович</w:t>
            </w:r>
            <w:proofErr w:type="spellEnd"/>
          </w:p>
        </w:tc>
      </w:tr>
    </w:tbl>
    <w:p w14:paraId="61EE53C9" w14:textId="77777777" w:rsidR="00E80161" w:rsidRDefault="00E80161">
      <w:pPr>
        <w:pStyle w:val="ConsPlusNormal"/>
        <w:ind w:firstLine="540"/>
        <w:jc w:val="both"/>
      </w:pPr>
    </w:p>
    <w:p w14:paraId="0F112A5A" w14:textId="77777777" w:rsidR="00E80161" w:rsidRDefault="00E80161">
      <w:pPr>
        <w:pStyle w:val="ConsPlusNormal"/>
        <w:ind w:firstLine="540"/>
        <w:jc w:val="both"/>
      </w:pPr>
      <w:bookmarkStart w:id="0" w:name="_GoBack"/>
      <w:bookmarkEnd w:id="0"/>
    </w:p>
    <w:sectPr w:rsidR="00E80161" w:rsidSect="00F84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1"/>
    <w:rsid w:val="003863CF"/>
    <w:rsid w:val="00666F8B"/>
    <w:rsid w:val="006B5AF1"/>
    <w:rsid w:val="00743630"/>
    <w:rsid w:val="00E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80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80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D1FB02DB606D317F87656D5A5EC26F8066CEDAD9E6E9028268E323ABC98C589597C18B80466790ED9090673C206E7E0EDD30C89310E692E81069Bx0z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DD1FB02DB606D317F87656D5A5EC27F51000B8FE9A6F902A26866F30B4C1C98B5E7347AF032F750FD9080470CC59E2F5FC8B038C281168309D049900x5z6J" TargetMode="External"/><Relationship Id="rId12" Type="http://schemas.openxmlformats.org/officeDocument/2006/relationships/hyperlink" Target="consultantplus://offline/ref=55DD1FB02DB606D317F87656D5A5EC27F51000B8FE9A69932A20876F30B4C1C98B5E7347AF112F2D03DB0F1A71C94CB4A4BAxDz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D1FB02DB606D317F87656D5A5EC27F51000B8FE9A6F962B22846F30B4C1C98B5E7347AF032F750FD9080470CC59E2F5FC8B038C281168309D049900x5z6J" TargetMode="External"/><Relationship Id="rId11" Type="http://schemas.openxmlformats.org/officeDocument/2006/relationships/hyperlink" Target="consultantplus://offline/ref=55DD1FB02DB606D317F87656D5A5EC27F51000B8FE9A6D972D228E323ABC98C589597C18AA043E750CDE160570D750B6A6xBz8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5DD1FB02DB606D317F87656D5A5EC27F51000B8FE9A6A962C21866F30B4C1C98B5E7347AF112F2D03DB0F1A71C94CB4A4BAxDz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D1FB02DB606D317F87656D5A5EC27F51000B8FE9A6F902A26866F30B4C1C98B5E7347AF032F750FD9080470CF59E2F5FC8B038C281168309D049900x5z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Каранкевич</dc:creator>
  <cp:keywords/>
  <dc:description/>
  <cp:lastModifiedBy>Федюкова Екатерина Николаевна</cp:lastModifiedBy>
  <cp:revision>3</cp:revision>
  <dcterms:created xsi:type="dcterms:W3CDTF">2020-10-27T09:51:00Z</dcterms:created>
  <dcterms:modified xsi:type="dcterms:W3CDTF">2020-10-27T14:38:00Z</dcterms:modified>
</cp:coreProperties>
</file>