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Закон Республики Беларусь Палаты представителей Национального собрания Республики Беларусь от 12 мая 2000 г. № 382-З</w:t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>б использовании и защите эмблем Красного Креста и Красного Полумесяца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br/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ЗАКОН РЕСПУБЛИКИ БЕЛАРУСЬ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12 мая 2000 г. № 382-З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Об использовании и защите эмблем Красного Креста и Красного Полумесяца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Палатой представителей 3 апреля 2000 года</w:t>
      </w:r>
      <w:r w:rsidRPr="002228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Советом Республики 26 апреля 2000 года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Настоящий Закон в соответствии с международными обязательствами Республики Беларусь определяет порядок использования и защиты эмблем Красного Креста и Красного Полумесяца, отличительных сигналов, а также наименований «Красный Крест» и «Красный Полумесяц».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b/>
          <w:bCs/>
          <w:sz w:val="28"/>
          <w:szCs w:val="28"/>
        </w:rPr>
        <w:t>ГЛАВА 1</w:t>
      </w:r>
      <w:r w:rsidRPr="0022287A">
        <w:rPr>
          <w:rFonts w:ascii="Times New Roman" w:hAnsi="Times New Roman" w:cs="Times New Roman"/>
          <w:b/>
          <w:bCs/>
          <w:sz w:val="28"/>
          <w:szCs w:val="28"/>
        </w:rPr>
        <w:br/>
        <w:t>ОБЩИЕ ПОЛОЖЕНИЯ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1. Международные обязательства Республики Беларусь в области использования и защиты эмблем Красного Креста и Красного Полумесяца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>Международные обязательства Республики Беларусь в области использования и защиты эмблем Красного Креста и Красного Полумесяца вытекают из Женевских конвенций от 12 августа 1949 года </w:t>
      </w:r>
      <w:hyperlink r:id="rId5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об улучшении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участи раненых и больных в действующих армиях, </w:t>
      </w:r>
      <w:hyperlink r:id="rId6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об улучшении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участи раненых, больных и лиц, потерпевших кораблекрушение, из состава вооруженных сил на море, </w:t>
      </w:r>
      <w:hyperlink r:id="rId7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об обращении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с военнопленными, о защите гражданского населения во время войны (далее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>Конвенции), Дополнительного </w:t>
      </w:r>
      <w:hyperlink r:id="rId8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к Женевским конвенциям от 12 августа 1949 года, касающегося защиты жертв международных вооруженных конфликтов, от 8 июня 1977 года (далее – Протокол I), Дополнительного </w:t>
      </w:r>
      <w:hyperlink r:id="rId9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протокола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к Женевским конвенциям от 12 августа 1949 года, касающегося защиты жертв вооруженных конфликтов немеждународного характера, от 8 июня 1977 года (далее – Протокол II), а также из Правил по использованию эмблемы Красного Креста или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Красного Полумесяца национальными обществами, </w:t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XX Международной конференцией Красного Креста и Красного </w:t>
      </w:r>
      <w:r w:rsidRPr="0022287A">
        <w:rPr>
          <w:rFonts w:ascii="Times New Roman" w:hAnsi="Times New Roman" w:cs="Times New Roman"/>
          <w:sz w:val="28"/>
          <w:szCs w:val="28"/>
        </w:rPr>
        <w:lastRenderedPageBreak/>
        <w:t>Полумесяца в 1965 году, с изменениями и дополнениями 1991 года (далее – Правила по использованию эмблемы).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2. Основные термины, применяемые в настоящем Законе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Для целей настоящего Закона применяются следующие основные термины: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вооруженный конфликт – ситуации, как они определены в статье 2 Конвенций, в </w:t>
      </w:r>
      <w:hyperlink r:id="rId10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статьи 1 Протокола I и в </w:t>
      </w:r>
      <w:hyperlink r:id="rId11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Протокола II;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>духовный персонал – священнослужители, находящиеся в установленном законодательством Республики Беларусь порядке для отправления культа на постоянной или временной основе в вооруженных силах, иных воинских формированиях, медицинских формированиях, санитарно-транспортных средствах, силах гражданской обороны;</w:t>
      </w:r>
      <w:proofErr w:type="gramEnd"/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медицинские формирования – стационарные или передвижные медицинские учреждения и иные гражданские или военные формирования, созданные на постоянной или временной основе для розыска, подбирания, транспортировки, установления диагноза или лечения раненых и больных, лиц, потерпевших кораблекрушение, включая оказание первой помощи, а также для профилактики заболеваний;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медицинский персонал – лица, назначенные на постоянной или временной основе для розыска, подбирания, транспортировки, установления диагноза или лечения раненых и больных, лиц, потерпевших кораблекрушение, включая оказание первой помощи, для профилактики заболеваний, а также для хозяйственного, материально-технического и иного обеспечения медицинских формирований;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Международное движение Красного Креста и Красного Полумесяца – движение, включающее в себя Международный Комитет Красного Креста, Международную Федерацию обще</w:t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>асного Креста и Красного Полумесяца и национальные общества Красного Креста или Красного Полумесяца, признанные Международным Комитетом Красного Креста и являющиеся членами Международной Федерации Красного Креста и Красного Полумесяца;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 xml:space="preserve">отличительный сигнал – сигнал или сообщение, которые установлены исключительно для идентификации медицинских формирований или санитарно-транспортных средств в соответствии </w:t>
      </w:r>
      <w:proofErr w:type="spellStart"/>
      <w:r w:rsidRPr="0022287A">
        <w:rPr>
          <w:rFonts w:ascii="Times New Roman" w:hAnsi="Times New Roman" w:cs="Times New Roman"/>
          <w:sz w:val="28"/>
          <w:szCs w:val="28"/>
        </w:rPr>
        <w:t>с</w:t>
      </w:r>
      <w:hyperlink r:id="rId12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Приложением</w:t>
        </w:r>
        <w:proofErr w:type="spellEnd"/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 xml:space="preserve"> I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к Протоколу I;</w:t>
      </w:r>
      <w:proofErr w:type="gramEnd"/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lastRenderedPageBreak/>
        <w:t>санитарно-транспортные средства – воздушные, наземные, морские, речные военные и гражданские средства перевозки, используемые на постоянной или временной основе, предназначенные исключительно для транспортировки раненых и больных, лиц, потерпевших кораблекрушение, медицинского персонала, медицинского имущества, а также для иных медицинских целей и находящиеся под контролем стороны вооруженного конфликта.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3. Объекты, подлежащие защите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Настоящий Закон обеспечивает защиту эмблем Красного Креста и Красного Полумесяца, наименований «Красный Крест» и «Красный Полумесяц» и отличительных сигналов.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4. Эмблемы Красного Креста и Красного Полумесяца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Эмблема Красного Креста представляет собой изображенный на белом поле красный крест, состоящий из двух прямых линий (горизонтальной и вертикальной) одинаковой длины и одинаковой ширины, пересекающихся в центре под прямым углом и не доходящих до края этого поля.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Эмблема Красного Полумесяца представляет собой изображенный на белом поле красный полумесяц произвольной конфигурации и направленности, не доходящий до края этого поля.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Эмблема Красного Креста или Красного Полумесяца (далее – эмблема, если не установлено иное) может использоваться в качестве защитного либо отличительного знака.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Изображение и порядок использования эмблемы определяются настоящим Законом, Конвенциями, Протоколами </w:t>
      </w:r>
      <w:hyperlink r:id="rId13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  <w:r w:rsidRPr="0022287A">
        <w:rPr>
          <w:rFonts w:ascii="Times New Roman" w:hAnsi="Times New Roman" w:cs="Times New Roman"/>
          <w:sz w:val="28"/>
          <w:szCs w:val="28"/>
        </w:rPr>
        <w:t>, </w:t>
      </w:r>
      <w:hyperlink r:id="rId14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II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и Правилами по использованию эмблемы.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5. Отличительные сигналы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К отличительным сигналам относятся световые сигналы, радиосигналы и сигналы электронного опознавания.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Порядок использования отличительных сигналов определяется Протоколом I.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6. Использование наименований «Красный Крест» и «Красный Полумесяц»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lastRenderedPageBreak/>
        <w:t>Наименования «Красный Крест» и «Красный Полумесяц» (далее – наименования, если не установлено иное) используются только в наименованиях организаций, входящих в Международное движение Красного Креста и Красного Полумесяца, при осуществлении ими деятельности в соответствии с принципами этого движения.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Порядок использования этих наименований определяется настоящим Законом, Конвенциями и Протоколами I, II.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7. Национальная организация Красного Креста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Белорусское Общество Красного Креста признается единственной на территории Республики Беларусь национальной организацией Красного Креста.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Исключительное право на использование на территории Республики Беларусь эмблемы Красного Креста и наименования «Красный Крест» принадлежит Белорусскому Обществу Красного Креста, если иное не установлено настоящим Законом.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b/>
          <w:bCs/>
          <w:sz w:val="28"/>
          <w:szCs w:val="28"/>
        </w:rPr>
        <w:t>ГЛАВА 2</w:t>
      </w:r>
      <w:r w:rsidRPr="0022287A">
        <w:rPr>
          <w:rFonts w:ascii="Times New Roman" w:hAnsi="Times New Roman" w:cs="Times New Roman"/>
          <w:b/>
          <w:bCs/>
          <w:sz w:val="28"/>
          <w:szCs w:val="28"/>
        </w:rPr>
        <w:br/>
        <w:t>ИСПОЛЬЗОВАНИЕ ЭМБЛЕМЫ В КАЧЕСТВЕ ЗАЩИТНОГО ЗНАКА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8. Общие требования к использованию эмблемы в качестве защитного знака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Эмблема в качестве защитного знака используется для обозначения в период вооруженного конфликта медицинского и духовного персонала, медицинских формирований, санитарно-транспортных средств и медицинского имущества, пользующихся специальной защитой в соответствии с Конвенциями и Протоколами </w:t>
      </w:r>
      <w:hyperlink r:id="rId15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  <w:r w:rsidRPr="0022287A">
        <w:rPr>
          <w:rFonts w:ascii="Times New Roman" w:hAnsi="Times New Roman" w:cs="Times New Roman"/>
          <w:sz w:val="28"/>
          <w:szCs w:val="28"/>
        </w:rPr>
        <w:t>, </w:t>
      </w:r>
      <w:hyperlink r:id="rId16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II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в связи с оказанием помощи раненым и больным, лицам, потерпевшим кораблекрушение.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Эмблема должна быть по возможности крупного размера, для того чтобы обеспечить ее визуальное распознание с максимально большого расстояния.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Для подтверждения своего статуса во время вооруженного конфликта медицинский и духовный персонал, указанный в статьях 9–13 настоящего Закона, обязан носить на левой руке нарукавные повязки и иметь при себе удостоверения установленного Конвенциями и Протоколом I образца с изображением эмблемы и оттиском печати (далее – удостоверения).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 xml:space="preserve">Статья 9. Использование эмблемы в качестве защитного знака медицинскими службами Вооруженных Сил, внутренних войск Министерства внутренних </w:t>
      </w:r>
      <w:r w:rsidRPr="0022287A">
        <w:rPr>
          <w:rFonts w:ascii="Times New Roman" w:hAnsi="Times New Roman" w:cs="Times New Roman"/>
          <w:sz w:val="28"/>
          <w:szCs w:val="28"/>
        </w:rPr>
        <w:lastRenderedPageBreak/>
        <w:t>дел, пограничных войск и иных воинских формирований Республики Беларусь, а также органов государственного управления по чрезвычайным ситуациям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>Медицинские службы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 в мирное время и во время вооруженного конфликта используют эмблему в качестве защитного знака только для обозначения своего медицинского персонала, санитарно-транспортных средств, медицинских формирований и медицинского имущества.</w:t>
      </w:r>
      <w:proofErr w:type="gramEnd"/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Медицинскому персоналу, указанному в части первой настоящей статьи, нарукавные повязки и удостоверения выдаются медицинскими службами соответственно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10. Использование эмблемы в качестве защитного знака гражданскими медицинскими формированиями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Гражданский медицинский персонал, медицинские формирования, санитарно-транспортные средства и медицинское имущество во время вооруженного конфликта обозначаются эмблемой, используемой в качестве защитного знака, с разрешения и под контролем республиканского органа государственного управления в области здравоохранения.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Нарукавные повязки и удостоверения выдаются гражданскому медицинскому персоналу республиканским органом государственного управления в области здравоохранения.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11. Использование эмблемы в качестве защитного знака Белорусским Обществом Красного Креста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 xml:space="preserve">Медицинский персонал, медицинские формирования, санитарно-транспортные средства и медицинское имущество Белорусского Общества Красного Креста, предоставленные во время вооруженного конфликта в распоряжение медицинских служб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ситуациям, обозначаются эмблемой, </w:t>
      </w:r>
      <w:r w:rsidRPr="0022287A">
        <w:rPr>
          <w:rFonts w:ascii="Times New Roman" w:hAnsi="Times New Roman" w:cs="Times New Roman"/>
          <w:sz w:val="28"/>
          <w:szCs w:val="28"/>
        </w:rPr>
        <w:lastRenderedPageBreak/>
        <w:t>используемой в качестве защитного знака.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На указанные персонал, формирования, средства и имущество распространяются действующие в период вооруженного конфликта законодательство Республики Беларусь, а также приказы и распоряжения воинских должностных лиц и органов военного управления.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>Медицинские службы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ситуациям, в распоряжение которых предоставлен медицинский персонал, указанный в части первой настоящей статьи, выдают данному медицинскому персоналу нарукавные повязки и удостоверения с изображением эмблемы и оттиском печати.</w:t>
      </w:r>
      <w:proofErr w:type="gramEnd"/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12. Использование эмблемы в качестве защитного знака медицинскими формированиями национальных обще</w:t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>асного Креста или Красного Полумесяца нейтральных и иных иностранных государств, не участвующих в вооруженном конфликте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>С согласия Министерства обороны Республики Беларусь и под контролем Белорусского Общества Красного Креста медицинский персонал, медицинские формирования и санитарно-транспортные средства национальных обществ Красного Креста или Красного Полумесяца нейтральных и иных иностранных государств, не участвующих в вооруженном конфликте, могут предоставляться в распоряжение медицинских служб Вооруженных Сил, внутренних войск Министерства внутренних дел, пограничных войск и иных воинских формирований Республики Беларусь, а также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 по чрезвычайным ситуациям для оказания гуманитарной помощи и обозначаться эмблемой, используемой в качестве защитного знака. При этом на них распространяются действующее в период вооруженного конфликта законодательство Республики Беларусь, а также приказы и распоряжения воинских должностных лиц и органов военного управления.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>Медицинские службы Вооруженных Сил, внутренних войск Министерства внутренних дел, пограничных войск и иных воинских формирований Республики Беларусь, а также органов государственного управления по чрезвычайным ситуациям, в распоряжение которых предоставлен медицинский персонал, указанный в части первой настоящей статьи, выдают данному медицинскому персоналу нарукавные повязки и удостоверения с изображением эмблемы и оттиском печати.</w:t>
      </w:r>
      <w:proofErr w:type="gramEnd"/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lastRenderedPageBreak/>
        <w:t>Статья 13. Статус духовного персонала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Духовный персонал наделяется такой же защитой и обозначается таким же образом, что и медицинский персонал, в порядке, установленном настоящим Законом.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Pr="0022287A">
        <w:rPr>
          <w:rFonts w:ascii="Times New Roman" w:hAnsi="Times New Roman" w:cs="Times New Roman"/>
          <w:b/>
          <w:bCs/>
          <w:sz w:val="28"/>
          <w:szCs w:val="28"/>
        </w:rPr>
        <w:br/>
        <w:t>ИСПОЛЬЗОВАНИЕ ЭМБЛЕМЫ В КАЧЕСТВЕ ОТЛИЧИТЕЛЬНОГО ЗНАКА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14. Использование эмблемы в качестве отличительного знака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Эмблема используется в качестве отличительного знака для обозначения принадлежности лиц, транспортных средств, имущества, сооружений и других объектов к Международному движению Красного Креста и Красного Полумесяца.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Эмблема, используемая в качестве отличительного знака, должна быть меньших размеров по сравнению с эмблемой, используемой в качестве защитного знака.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15. Использование эмблемы в качестве отличительного знака в период вооруженного конфликта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>Эмблема, используемая в качестве отличительного знака в период вооруженного конфликта Белорусским Обществом Красного Креста или другими национальными обществами Красного Креста или Красного Полумесяца при осуществлении деятельности, отвечающей принципам Международного движения Красного Креста и Красного Полумесяца, не связанной с оказанием помощи раненым и больным, лицам, потерпевшим кораблекрушение, должна быть сравнительно небольшой величины, и ее нельзя использовать на нарукавных повязках и на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>крышах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зданий.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16. Использование эмблемы в качестве отличительного знака в мирное время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Использование эмблемы в качестве отличительного знака в мирное время для обозначения медицинского персонала, санитарно-транспортных средств и учреждений здравоохранения, оказывающих бесплатную медицинскую помощь раненым и больным, лицам, потерпевшим кораблекрушение, допускается по специальному разрешению Белорусского Общества Красного Креста.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ГЛАВА 4</w:t>
      </w:r>
      <w:r w:rsidRPr="0022287A">
        <w:rPr>
          <w:rFonts w:ascii="Times New Roman" w:hAnsi="Times New Roman" w:cs="Times New Roman"/>
          <w:b/>
          <w:bCs/>
          <w:sz w:val="28"/>
          <w:szCs w:val="28"/>
        </w:rPr>
        <w:br/>
        <w:t>СПЕЦИАЛЬНЫЕ ПОЛОЖЕНИЯ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17. Организации, использующие эмблему без специального уполномочия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Международный Комитет Красного Креста, Международная Федерация обще</w:t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>асного Креста и Красного Полумесяца используют в мирное или военное время эмблему и наименования при осуществлении всех видов своей деятельности без специального на то уполномочия в соответствии с Конвенциями, Протоколами </w:t>
      </w:r>
      <w:hyperlink r:id="rId17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</w:hyperlink>
      <w:r w:rsidRPr="0022287A">
        <w:rPr>
          <w:rFonts w:ascii="Times New Roman" w:hAnsi="Times New Roman" w:cs="Times New Roman"/>
          <w:sz w:val="28"/>
          <w:szCs w:val="28"/>
        </w:rPr>
        <w:t>, </w:t>
      </w:r>
      <w:hyperlink r:id="rId18" w:history="1">
        <w:r w:rsidRPr="0022287A">
          <w:rPr>
            <w:rStyle w:val="a3"/>
            <w:rFonts w:ascii="Times New Roman" w:hAnsi="Times New Roman" w:cs="Times New Roman"/>
            <w:sz w:val="28"/>
            <w:szCs w:val="28"/>
          </w:rPr>
          <w:t>II</w:t>
        </w:r>
      </w:hyperlink>
      <w:r w:rsidRPr="0022287A">
        <w:rPr>
          <w:rFonts w:ascii="Times New Roman" w:hAnsi="Times New Roman" w:cs="Times New Roman"/>
          <w:sz w:val="28"/>
          <w:szCs w:val="28"/>
        </w:rPr>
        <w:t> и Правилами по использованию эмблемы.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18. Неправомерное использование эмблемы, наименований и отличительных сигналов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Запрещается использование юридическими и физическими лицами на территории Республики Беларусь: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 xml:space="preserve">эмблемы в качестве защитного или отличительного знака, а также отличительных сигналов, </w:t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>противоречащее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настоящему Закону, Конвенциям, Протоколам I, II и Правилам по использованию эмблемы;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наименований в названиях юридических лиц, товарных знаках (знаках обслуживания), а также в целях, не совместимых с принципами Международного движения Красного Креста и Красного Полумесяца;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изображения любых знаков, в том числе белого креста на красном фоне, которые могут быть ошибочно отождествлены с эмблемой, используемой в качестве защитного знака.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 xml:space="preserve">Статья 19. </w:t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использованием эмблемы в качестве отличительного знака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8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 xml:space="preserve"> использованием эмблемы в качестве отличительного знака обеспечивается Белорусским Обществом Красного Креста и соответствующими государственными органами Республики Беларусь в пределах их компетенции.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20. Ответственность за неисполнение настоящего Закона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Лица, виновные в неисполнении либо ненадлежащем исполнении настоящего Закона, несут ответственность в соответствии с законодательством Республики Беларусь.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lastRenderedPageBreak/>
        <w:t>Статья 21. Международные договоры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Если ратифицированным и вступившим в силу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b/>
          <w:bCs/>
          <w:sz w:val="28"/>
          <w:szCs w:val="28"/>
        </w:rPr>
        <w:t>ГЛАВА 5</w:t>
      </w:r>
      <w:r w:rsidRPr="0022287A">
        <w:rPr>
          <w:rFonts w:ascii="Times New Roman" w:hAnsi="Times New Roman" w:cs="Times New Roman"/>
          <w:b/>
          <w:bCs/>
          <w:sz w:val="28"/>
          <w:szCs w:val="28"/>
        </w:rPr>
        <w:br/>
        <w:t>ЗАКЛЮЧИТЕЛЬНЫЕ ПОЛОЖЕНИЯ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22. Вступление в силу настоящего Закона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после его опубликования.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Статья 23. Приведение актов законодательства в соответствие с настоящим Законом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Совету Министров Республики Беларусь: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в двухмесячный срок со дня вступления в силу настоящего Закона определить порядок использования эмблемы Красного Креста;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в шестимесячный срок со дня вступления в силу настоящего Закона: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 xml:space="preserve">подготовить и внести </w:t>
      </w:r>
      <w:proofErr w:type="gramStart"/>
      <w:r w:rsidRPr="0022287A">
        <w:rPr>
          <w:rFonts w:ascii="Times New Roman" w:hAnsi="Times New Roman" w:cs="Times New Roman"/>
          <w:sz w:val="28"/>
          <w:szCs w:val="28"/>
        </w:rPr>
        <w:t>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</w:t>
      </w:r>
      <w:proofErr w:type="gramEnd"/>
      <w:r w:rsidRPr="0022287A">
        <w:rPr>
          <w:rFonts w:ascii="Times New Roman" w:hAnsi="Times New Roman" w:cs="Times New Roman"/>
          <w:sz w:val="28"/>
          <w:szCs w:val="28"/>
        </w:rPr>
        <w:t>;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t>принять иные меры, необходимые для реализации положений настоящего Закона.</w:t>
      </w:r>
    </w:p>
    <w:p w:rsidR="0022287A" w:rsidRPr="0022287A" w:rsidRDefault="0022287A" w:rsidP="0022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2287A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1704"/>
      </w:tblGrid>
      <w:tr w:rsidR="0022287A" w:rsidRPr="0022287A" w:rsidTr="002228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5D2C" w:rsidRPr="0022287A" w:rsidRDefault="0022287A" w:rsidP="00222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87A">
              <w:rPr>
                <w:rFonts w:ascii="Times New Roman" w:hAnsi="Times New Roman" w:cs="Times New Roman"/>
                <w:sz w:val="28"/>
                <w:szCs w:val="28"/>
              </w:rPr>
              <w:t>Президент Республики Беларусь</w:t>
            </w:r>
          </w:p>
        </w:tc>
        <w:tc>
          <w:tcPr>
            <w:tcW w:w="0" w:type="auto"/>
            <w:vAlign w:val="center"/>
            <w:hideMark/>
          </w:tcPr>
          <w:p w:rsidR="00365D2C" w:rsidRPr="0022287A" w:rsidRDefault="0022287A" w:rsidP="00222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287A">
              <w:rPr>
                <w:rFonts w:ascii="Times New Roman" w:hAnsi="Times New Roman" w:cs="Times New Roman"/>
                <w:sz w:val="28"/>
                <w:szCs w:val="28"/>
              </w:rPr>
              <w:t>А.Лукашенко</w:t>
            </w:r>
            <w:proofErr w:type="spellEnd"/>
          </w:p>
        </w:tc>
      </w:tr>
      <w:tr w:rsidR="00D32D48" w:rsidRPr="0022287A" w:rsidTr="0022287A">
        <w:trPr>
          <w:tblCellSpacing w:w="15" w:type="dxa"/>
        </w:trPr>
        <w:tc>
          <w:tcPr>
            <w:tcW w:w="0" w:type="auto"/>
            <w:vAlign w:val="center"/>
          </w:tcPr>
          <w:p w:rsidR="00D32D48" w:rsidRPr="0022287A" w:rsidRDefault="00D32D48" w:rsidP="00222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32D48" w:rsidRPr="0022287A" w:rsidRDefault="00D32D48" w:rsidP="002228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AE6" w:rsidRPr="0022287A" w:rsidRDefault="00D32D48" w:rsidP="002228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E8A787">
            <wp:extent cx="1475105" cy="1426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11AE6" w:rsidRPr="0022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7A"/>
    <w:rsid w:val="00211AE6"/>
    <w:rsid w:val="0022287A"/>
    <w:rsid w:val="00365D2C"/>
    <w:rsid w:val="00D3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8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8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el.org/texts/cat9uy/id5vwrcem.htm" TargetMode="External"/><Relationship Id="rId13" Type="http://schemas.openxmlformats.org/officeDocument/2006/relationships/hyperlink" Target="http://www.busel.org/texts/cat9uy/id5vwrcem.htm" TargetMode="External"/><Relationship Id="rId18" Type="http://schemas.openxmlformats.org/officeDocument/2006/relationships/hyperlink" Target="http://www.busel.org/texts/cat9uy/id5vwwcdb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usel.org/texts/cat9uy/id5vwrcey.htm" TargetMode="External"/><Relationship Id="rId12" Type="http://schemas.openxmlformats.org/officeDocument/2006/relationships/hyperlink" Target="http://www.busel.org/texts/cat9uy/id5vwrcem.htm" TargetMode="External"/><Relationship Id="rId17" Type="http://schemas.openxmlformats.org/officeDocument/2006/relationships/hyperlink" Target="http://www.busel.org/texts/cat9uy/id5vwrcem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usel.org/texts/cat9uy/id5vwwcdb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usel.org/texts/cat9uy/id5vwrceu.htm" TargetMode="External"/><Relationship Id="rId11" Type="http://schemas.openxmlformats.org/officeDocument/2006/relationships/hyperlink" Target="http://www.busel.org/texts/cat9uy/id5vwwcdb.htm" TargetMode="External"/><Relationship Id="rId5" Type="http://schemas.openxmlformats.org/officeDocument/2006/relationships/hyperlink" Target="http://www.busel.org/texts/cat9uy/id5vwrceq.htm" TargetMode="External"/><Relationship Id="rId15" Type="http://schemas.openxmlformats.org/officeDocument/2006/relationships/hyperlink" Target="http://www.busel.org/texts/cat9uy/id5vwrcem.htm" TargetMode="External"/><Relationship Id="rId10" Type="http://schemas.openxmlformats.org/officeDocument/2006/relationships/hyperlink" Target="http://www.busel.org/texts/cat9uy/id5vwrcem.htm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busel.org/texts/cat9uy/id5vwwcdb.htm" TargetMode="External"/><Relationship Id="rId14" Type="http://schemas.openxmlformats.org/officeDocument/2006/relationships/hyperlink" Target="http://www.busel.org/texts/cat9uy/id5vwwcdb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2557</Words>
  <Characters>14578</Characters>
  <Application>Microsoft Office Word</Application>
  <DocSecurity>0</DocSecurity>
  <Lines>121</Lines>
  <Paragraphs>34</Paragraphs>
  <ScaleCrop>false</ScaleCrop>
  <Company/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Atlantis</dc:creator>
  <cp:lastModifiedBy>Atlantis</cp:lastModifiedBy>
  <cp:revision>3</cp:revision>
  <dcterms:created xsi:type="dcterms:W3CDTF">2015-07-28T11:15:00Z</dcterms:created>
  <dcterms:modified xsi:type="dcterms:W3CDTF">2015-07-28T11:26:00Z</dcterms:modified>
</cp:coreProperties>
</file>